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E" w:rsidRPr="001E0F9E" w:rsidRDefault="001E0F9E" w:rsidP="001E0F9E">
      <w:pPr>
        <w:rPr>
          <w:b/>
          <w:sz w:val="32"/>
        </w:rPr>
      </w:pPr>
      <w:r w:rsidRPr="001E0F9E">
        <w:rPr>
          <w:b/>
          <w:sz w:val="32"/>
        </w:rPr>
        <w:t xml:space="preserve">Rehabiliteringsophold for </w:t>
      </w:r>
      <w:proofErr w:type="spellStart"/>
      <w:r w:rsidRPr="001E0F9E">
        <w:rPr>
          <w:b/>
          <w:sz w:val="32"/>
        </w:rPr>
        <w:t>myelomatose</w:t>
      </w:r>
      <w:proofErr w:type="spellEnd"/>
      <w:r w:rsidRPr="001E0F9E">
        <w:rPr>
          <w:b/>
          <w:sz w:val="32"/>
        </w:rPr>
        <w:t xml:space="preserve"> patienter i efteråret 2017</w:t>
      </w:r>
    </w:p>
    <w:p w:rsidR="001E0F9E" w:rsidRDefault="001E0F9E" w:rsidP="001E0F9E">
      <w:pPr>
        <w:rPr>
          <w:i/>
        </w:rPr>
      </w:pPr>
      <w:r w:rsidRPr="001E0F9E">
        <w:rPr>
          <w:i/>
        </w:rPr>
        <w:t xml:space="preserve">Til efteråret kan </w:t>
      </w:r>
      <w:proofErr w:type="spellStart"/>
      <w:r w:rsidRPr="001E0F9E">
        <w:rPr>
          <w:i/>
        </w:rPr>
        <w:t>myelomatose</w:t>
      </w:r>
      <w:proofErr w:type="spellEnd"/>
      <w:r w:rsidRPr="001E0F9E">
        <w:rPr>
          <w:i/>
        </w:rPr>
        <w:t xml:space="preserve"> </w:t>
      </w:r>
      <w:r>
        <w:rPr>
          <w:i/>
        </w:rPr>
        <w:t xml:space="preserve">patienter </w:t>
      </w:r>
      <w:r w:rsidRPr="001E0F9E">
        <w:rPr>
          <w:i/>
        </w:rPr>
        <w:t xml:space="preserve">komme på </w:t>
      </w:r>
      <w:bookmarkStart w:id="0" w:name="_GoBack"/>
      <w:bookmarkEnd w:id="0"/>
      <w:r w:rsidRPr="001E0F9E">
        <w:rPr>
          <w:i/>
        </w:rPr>
        <w:t xml:space="preserve">rehabiliteringsophold hos REHPA i Nyborg. </w:t>
      </w:r>
    </w:p>
    <w:p w:rsidR="001E0F9E" w:rsidRDefault="00F26F2A" w:rsidP="001E0F9E">
      <w:r>
        <w:t>For m</w:t>
      </w:r>
      <w:r w:rsidR="00971BED">
        <w:t xml:space="preserve">ange mennesker med </w:t>
      </w:r>
      <w:proofErr w:type="spellStart"/>
      <w:r w:rsidR="00971BED" w:rsidRPr="001E0F9E">
        <w:t>myelomatose</w:t>
      </w:r>
      <w:proofErr w:type="spellEnd"/>
      <w:r w:rsidR="007D278D">
        <w:t xml:space="preserve"> </w:t>
      </w:r>
      <w:r>
        <w:t>vil det være en god st</w:t>
      </w:r>
      <w:r w:rsidR="007D278D">
        <w:t xml:space="preserve">øtte af at få rehabilitering, som er målrettet og individuelt tilpasset. REHPA – </w:t>
      </w:r>
      <w:proofErr w:type="spellStart"/>
      <w:r w:rsidR="007D278D">
        <w:t>Videncenter</w:t>
      </w:r>
      <w:proofErr w:type="spellEnd"/>
      <w:r w:rsidR="007D278D">
        <w:t xml:space="preserve"> for Rehabilitering og Palliation afholder i efteråret 2017 fire rehabiliteringsophold, som er specielt tilpasset til mennesker med </w:t>
      </w:r>
      <w:proofErr w:type="spellStart"/>
      <w:r w:rsidR="007D278D" w:rsidRPr="001E0F9E">
        <w:t>myelomatose</w:t>
      </w:r>
      <w:proofErr w:type="spellEnd"/>
      <w:r w:rsidR="007D278D">
        <w:t xml:space="preserve">. </w:t>
      </w:r>
      <w:r w:rsidR="00B53778">
        <w:t>For</w:t>
      </w:r>
      <w:r w:rsidR="007D278D">
        <w:t xml:space="preserve"> at deltage, men skal </w:t>
      </w:r>
      <w:r w:rsidR="00B53778">
        <w:t xml:space="preserve">man </w:t>
      </w:r>
      <w:r w:rsidR="007D278D">
        <w:t>henvises til opholdet via egen læge eller hospitalslæge.</w:t>
      </w:r>
    </w:p>
    <w:p w:rsidR="00F26F2A" w:rsidRDefault="00F26F2A" w:rsidP="001E0F9E">
      <w:r>
        <w:rPr>
          <w:noProof/>
          <w:lang w:val="en-US" w:eastAsia="da-DK"/>
        </w:rPr>
        <w:drawing>
          <wp:inline distT="0" distB="0" distL="0" distR="0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pa 13-14 september 2016 0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2A" w:rsidRPr="00277A7B" w:rsidRDefault="00F26F2A" w:rsidP="001E0F9E">
      <w:pPr>
        <w:rPr>
          <w:i/>
        </w:rPr>
      </w:pPr>
      <w:r w:rsidRPr="00277A7B">
        <w:rPr>
          <w:i/>
        </w:rPr>
        <w:t xml:space="preserve">Rehabiliteringsopholdet hos REHPA </w:t>
      </w:r>
      <w:r w:rsidR="00277A7B">
        <w:rPr>
          <w:i/>
        </w:rPr>
        <w:t>er</w:t>
      </w:r>
      <w:r w:rsidRPr="00277A7B">
        <w:rPr>
          <w:i/>
        </w:rPr>
        <w:t xml:space="preserve"> målrettet til mennesker med </w:t>
      </w:r>
      <w:proofErr w:type="spellStart"/>
      <w:r w:rsidRPr="00277A7B">
        <w:rPr>
          <w:i/>
        </w:rPr>
        <w:t>myelomatose</w:t>
      </w:r>
      <w:proofErr w:type="spellEnd"/>
      <w:r w:rsidRPr="00277A7B">
        <w:rPr>
          <w:i/>
        </w:rPr>
        <w:t>, og man vil deltage i både undervisning, fysisk træning, samtale</w:t>
      </w:r>
      <w:r w:rsidR="00277A7B" w:rsidRPr="00277A7B">
        <w:rPr>
          <w:i/>
        </w:rPr>
        <w:t xml:space="preserve"> og socialt samvær med ligestillede.</w:t>
      </w:r>
    </w:p>
    <w:p w:rsidR="007D278D" w:rsidRDefault="007D278D" w:rsidP="001E0F9E">
      <w:r w:rsidRPr="007D278D">
        <w:rPr>
          <w:b/>
        </w:rPr>
        <w:t>5 dage med fokus på rehabilitering, livskvalitet og samvær med ligestillede</w:t>
      </w:r>
      <w:r w:rsidR="00F26F2A">
        <w:rPr>
          <w:b/>
        </w:rPr>
        <w:br/>
      </w:r>
      <w:r>
        <w:t xml:space="preserve">Rehabiliteringsopholdet løber fra mandag til fredag og foregår hos REHPA, som ligger i Nyborg. Som deltager bliver man enten indkvarteret på hotel eller overnatter hos REHPA. </w:t>
      </w:r>
    </w:p>
    <w:p w:rsidR="007D278D" w:rsidRDefault="007D278D" w:rsidP="001E0F9E">
      <w:r>
        <w:t xml:space="preserve">I løbet af ugen vil man modtage undervisning som både kan være fysisk træning, </w:t>
      </w:r>
      <w:r w:rsidR="003E6A60">
        <w:t xml:space="preserve">undervisning om </w:t>
      </w:r>
      <w:proofErr w:type="spellStart"/>
      <w:r w:rsidR="003E6A60" w:rsidRPr="001E0F9E">
        <w:t>myelomatose</w:t>
      </w:r>
      <w:proofErr w:type="spellEnd"/>
      <w:r w:rsidR="003E6A60">
        <w:t xml:space="preserve"> og om hvordan man lever med </w:t>
      </w:r>
      <w:r w:rsidR="00F26F2A">
        <w:t>sygdommen,</w:t>
      </w:r>
      <w:r w:rsidR="003E6A60">
        <w:t xml:space="preserve"> samt samtaler og samvær med andre mennesker med </w:t>
      </w:r>
      <w:proofErr w:type="spellStart"/>
      <w:r w:rsidR="003E6A60" w:rsidRPr="001E0F9E">
        <w:t>myelomatose</w:t>
      </w:r>
      <w:proofErr w:type="spellEnd"/>
      <w:r w:rsidR="003E6A60">
        <w:t xml:space="preserve">. </w:t>
      </w:r>
    </w:p>
    <w:p w:rsidR="001A15E0" w:rsidRDefault="001A15E0" w:rsidP="001E0F9E">
      <w:r w:rsidRPr="001A15E0">
        <w:rPr>
          <w:b/>
        </w:rPr>
        <w:t>Målrettet til både ny-diagnosticerede og til patienter med tilbagefald</w:t>
      </w:r>
      <w:r w:rsidR="00F26F2A">
        <w:rPr>
          <w:b/>
        </w:rPr>
        <w:br/>
      </w:r>
      <w:r>
        <w:t xml:space="preserve">Rehabiliteringsopholdene er </w:t>
      </w:r>
      <w:r w:rsidR="00F26F2A">
        <w:t xml:space="preserve">opdelt i to kurser, hvor af det ene er </w:t>
      </w:r>
      <w:r>
        <w:t xml:space="preserve">målrettet til ny-diagnosticerede og </w:t>
      </w:r>
      <w:r w:rsidR="00F26F2A">
        <w:t xml:space="preserve">det andet er målrettet </w:t>
      </w:r>
      <w:r>
        <w:t xml:space="preserve">til </w:t>
      </w:r>
      <w:proofErr w:type="spellStart"/>
      <w:r w:rsidRPr="001E0F9E">
        <w:t>myelomatose</w:t>
      </w:r>
      <w:proofErr w:type="spellEnd"/>
      <w:r>
        <w:t xml:space="preserve"> patienter med tilbagefald.</w:t>
      </w:r>
    </w:p>
    <w:tbl>
      <w:tblPr>
        <w:tblStyle w:val="Tabelgitter"/>
        <w:tblW w:w="0" w:type="auto"/>
        <w:tblLook w:val="04A0"/>
      </w:tblPr>
      <w:tblGrid>
        <w:gridCol w:w="4889"/>
        <w:gridCol w:w="1173"/>
      </w:tblGrid>
      <w:tr w:rsidR="001A15E0" w:rsidRPr="001A15E0">
        <w:tc>
          <w:tcPr>
            <w:tcW w:w="4889" w:type="dxa"/>
          </w:tcPr>
          <w:p w:rsidR="001A15E0" w:rsidRPr="001A15E0" w:rsidRDefault="001A15E0" w:rsidP="001E0F9E">
            <w:pPr>
              <w:rPr>
                <w:b/>
              </w:rPr>
            </w:pPr>
            <w:r w:rsidRPr="001A15E0">
              <w:rPr>
                <w:b/>
              </w:rPr>
              <w:t>Patientgruppe</w:t>
            </w:r>
          </w:p>
        </w:tc>
        <w:tc>
          <w:tcPr>
            <w:tcW w:w="1173" w:type="dxa"/>
          </w:tcPr>
          <w:p w:rsidR="001A15E0" w:rsidRPr="001A15E0" w:rsidRDefault="001A15E0" w:rsidP="001E0F9E">
            <w:pPr>
              <w:rPr>
                <w:b/>
              </w:rPr>
            </w:pPr>
            <w:r w:rsidRPr="001A15E0">
              <w:rPr>
                <w:b/>
              </w:rPr>
              <w:t>Uge</w:t>
            </w:r>
          </w:p>
        </w:tc>
      </w:tr>
      <w:tr w:rsidR="001A15E0">
        <w:tc>
          <w:tcPr>
            <w:tcW w:w="4889" w:type="dxa"/>
          </w:tcPr>
          <w:p w:rsidR="001A15E0" w:rsidRDefault="001A15E0" w:rsidP="001E0F9E">
            <w:r>
              <w:t xml:space="preserve">Ny-diagnosticeret med </w:t>
            </w:r>
            <w:proofErr w:type="spellStart"/>
            <w:r w:rsidRPr="001E0F9E">
              <w:t>myelomatose</w:t>
            </w:r>
            <w:proofErr w:type="spellEnd"/>
          </w:p>
        </w:tc>
        <w:tc>
          <w:tcPr>
            <w:tcW w:w="1173" w:type="dxa"/>
          </w:tcPr>
          <w:p w:rsidR="001A15E0" w:rsidRDefault="001A15E0" w:rsidP="001E0F9E">
            <w:r>
              <w:t>38 og 40</w:t>
            </w:r>
          </w:p>
        </w:tc>
      </w:tr>
      <w:tr w:rsidR="001A15E0">
        <w:tc>
          <w:tcPr>
            <w:tcW w:w="4889" w:type="dxa"/>
          </w:tcPr>
          <w:p w:rsidR="001A15E0" w:rsidRDefault="001A15E0" w:rsidP="001E0F9E">
            <w:proofErr w:type="spellStart"/>
            <w:r w:rsidRPr="001E0F9E">
              <w:t>Myelomatose</w:t>
            </w:r>
            <w:proofErr w:type="spellEnd"/>
            <w:r>
              <w:t xml:space="preserve"> patienter med tilbagefald</w:t>
            </w:r>
          </w:p>
        </w:tc>
        <w:tc>
          <w:tcPr>
            <w:tcW w:w="1173" w:type="dxa"/>
          </w:tcPr>
          <w:p w:rsidR="001A15E0" w:rsidRDefault="001A15E0" w:rsidP="001E0F9E">
            <w:r>
              <w:t>44 og 46</w:t>
            </w:r>
          </w:p>
        </w:tc>
      </w:tr>
    </w:tbl>
    <w:p w:rsidR="001A15E0" w:rsidRDefault="001A15E0" w:rsidP="001E0F9E"/>
    <w:p w:rsidR="00277A7B" w:rsidRDefault="00277A7B" w:rsidP="001E0F9E">
      <w:r>
        <w:t xml:space="preserve">Rehabiliteringsopholdene er del af </w:t>
      </w:r>
      <w:proofErr w:type="spellStart"/>
      <w:r>
        <w:t>REHPAs</w:t>
      </w:r>
      <w:proofErr w:type="spellEnd"/>
      <w:r>
        <w:t xml:space="preserve"> forskningsaktiviteter.</w:t>
      </w:r>
    </w:p>
    <w:p w:rsidR="00113C38" w:rsidRDefault="00113C38">
      <w:r>
        <w:rPr>
          <w:b/>
        </w:rPr>
        <w:t>Ansøg om plads fra maj 2017</w:t>
      </w:r>
      <w:r w:rsidR="00F26F2A">
        <w:rPr>
          <w:b/>
        </w:rPr>
        <w:br/>
      </w:r>
      <w:r>
        <w:t xml:space="preserve">Det er gratis at deltage i et rehabiliteringsophold hos REHPA. Der bliver åbnet for ansøgning i maj 2017 og ansøgning skal ske via et henvisningsskema, som skal udfyldes af egen læge eller en hospitalslæge. </w:t>
      </w:r>
    </w:p>
    <w:p w:rsidR="00113C38" w:rsidRDefault="00113C38">
      <w:pPr>
        <w:rPr>
          <w:i/>
        </w:rPr>
      </w:pPr>
      <w:r w:rsidRPr="00113C38">
        <w:rPr>
          <w:i/>
        </w:rPr>
        <w:t xml:space="preserve">Læs mere om REHPA </w:t>
      </w:r>
      <w:r w:rsidR="00277A7B">
        <w:rPr>
          <w:i/>
        </w:rPr>
        <w:t xml:space="preserve">– </w:t>
      </w:r>
      <w:proofErr w:type="spellStart"/>
      <w:r w:rsidR="00277A7B">
        <w:rPr>
          <w:i/>
        </w:rPr>
        <w:t>Videncenter</w:t>
      </w:r>
      <w:proofErr w:type="spellEnd"/>
      <w:r w:rsidR="00277A7B">
        <w:rPr>
          <w:i/>
        </w:rPr>
        <w:t xml:space="preserve"> for Rehabilitering og Palliation </w:t>
      </w:r>
      <w:r w:rsidRPr="00113C38">
        <w:rPr>
          <w:i/>
        </w:rPr>
        <w:t xml:space="preserve">og rehabiliteringsophold på </w:t>
      </w:r>
      <w:hyperlink r:id="rId5" w:history="1">
        <w:r w:rsidR="00277A7B" w:rsidRPr="00E600DD">
          <w:rPr>
            <w:rStyle w:val="Hyperlink"/>
            <w:i/>
          </w:rPr>
          <w:t>www.Rehpa.dk</w:t>
        </w:r>
      </w:hyperlink>
    </w:p>
    <w:p w:rsidR="00277A7B" w:rsidRPr="00113C38" w:rsidRDefault="00277A7B">
      <w:pPr>
        <w:rPr>
          <w:i/>
        </w:rPr>
      </w:pPr>
    </w:p>
    <w:p w:rsidR="00113C38" w:rsidRDefault="00113C38"/>
    <w:sectPr w:rsidR="00113C38" w:rsidSect="007D634C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1304"/>
  <w:hyphenationZone w:val="425"/>
  <w:characterSpacingControl w:val="doNotCompress"/>
  <w:compat/>
  <w:rsids>
    <w:rsidRoot w:val="00B839D5"/>
    <w:rsid w:val="00113C38"/>
    <w:rsid w:val="001A15E0"/>
    <w:rsid w:val="001E0F9E"/>
    <w:rsid w:val="002548B6"/>
    <w:rsid w:val="00277A7B"/>
    <w:rsid w:val="003E6A60"/>
    <w:rsid w:val="007D278D"/>
    <w:rsid w:val="007D634C"/>
    <w:rsid w:val="00815F2F"/>
    <w:rsid w:val="00971BED"/>
    <w:rsid w:val="00A962A8"/>
    <w:rsid w:val="00B53778"/>
    <w:rsid w:val="00B74D06"/>
    <w:rsid w:val="00B839D5"/>
    <w:rsid w:val="00F26F2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4C"/>
  </w:style>
  <w:style w:type="paragraph" w:styleId="Overskrift1">
    <w:name w:val="heading 1"/>
    <w:basedOn w:val="Normal"/>
    <w:link w:val="Overskrift1Tegn"/>
    <w:uiPriority w:val="9"/>
    <w:qFormat/>
    <w:rsid w:val="00B8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39D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gitter">
    <w:name w:val="Table Grid"/>
    <w:basedOn w:val="Tabel-Normal"/>
    <w:uiPriority w:val="59"/>
    <w:rsid w:val="001A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F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7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39D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59"/>
    <w:rsid w:val="001A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F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77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Rehpa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Fly Haastrup</dc:creator>
  <cp:lastModifiedBy>Lisbeth Egeskov</cp:lastModifiedBy>
  <cp:revision>2</cp:revision>
  <dcterms:created xsi:type="dcterms:W3CDTF">2016-12-13T11:33:00Z</dcterms:created>
  <dcterms:modified xsi:type="dcterms:W3CDTF">2016-12-13T11:33:00Z</dcterms:modified>
</cp:coreProperties>
</file>